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i/>
          <w:i/>
          <w:color w:val="000000"/>
        </w:rPr>
      </w:pPr>
      <w:r>
        <w:rPr>
          <w:rFonts w:cs="Times New Roman" w:ascii="Times New Roman" w:hAnsi="Times New Roman"/>
          <w:b/>
          <w:i/>
          <w:color w:val="000000"/>
        </w:rPr>
        <w:t>Информация за българските граждани на територията на Канада във връзка с редовните избори за народни представители в Народното събрание на Република България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i/>
          <w:i/>
          <w:color w:val="000000"/>
        </w:rPr>
      </w:pPr>
      <w:r>
        <w:rPr/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i/>
          <w:i/>
          <w:color w:val="000000"/>
        </w:rPr>
      </w:pPr>
      <w:r>
        <w:rPr>
          <w:rFonts w:cs="Times New Roman" w:ascii="Times New Roman" w:hAnsi="Times New Roman"/>
          <w:b/>
          <w:i/>
          <w:color w:val="000000"/>
        </w:rPr>
        <w:t>Уважаеми сънародници,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 указ на президента на Република България за 4 април 2021 година са насрочени парламентарни избори ( </w:t>
      </w:r>
      <w:hyperlink r:id="rId2" w:tgtFrame="_blank">
        <w:r>
          <w:rPr>
            <w:rStyle w:val="InternetLink"/>
            <w:rFonts w:cs="Times New Roman" w:ascii="Times New Roman" w:hAnsi="Times New Roman"/>
            <w:color w:val="000000"/>
          </w:rPr>
          <w:t>https://www.cik.bg/upload/146237/DV5_19.01.2021_ukaz9.pdf</w:t>
        </w:r>
      </w:hyperlink>
      <w:r>
        <w:rPr>
          <w:rFonts w:cs="Times New Roman" w:ascii="Times New Roman" w:hAnsi="Times New Roman"/>
          <w:color w:val="000000"/>
        </w:rPr>
        <w:t>). Както досега, посолството в Канада и генералното консулство в Торонто са ангажирани и ще направят всичко възможно за активно и безпроблемно участие на българските граждани, живеещи в Канада, в изборния процес. 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/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Същевременно провеждането на изборите в огромна степен зависи от активността на нашата диаспора и от инициативата на нейните организации. В тази връзка, и в изпълнение на Чл. 22, ал. 2 от Изборния кодекс, отправяме покана за съдействие към организациите на българските граждани, културните центрове, черковните настоятелства и българоезичните медии в консулските окръзи на посолството в Отава и на генералното консулство в Торонто, с оглед подготовката и организацията на изборите. Призоваваме и всички български гласоподаватели, живеещи на територията на Канада, да участват в подготовката на изборите, </w:t>
      </w:r>
      <w:r>
        <w:rPr>
          <w:rFonts w:cs="Times New Roman" w:ascii="Times New Roman" w:hAnsi="Times New Roman"/>
          <w:color w:val="000000"/>
          <w:lang w:val="bg-BG"/>
        </w:rPr>
        <w:t>като</w:t>
      </w:r>
      <w:r>
        <w:rPr>
          <w:rFonts w:cs="Times New Roman" w:ascii="Times New Roman" w:hAnsi="Times New Roman"/>
          <w:color w:val="000000"/>
        </w:rPr>
        <w:t xml:space="preserve"> подават заявления за гласуване, а в деня на изборите – да упражнят правото си на глас.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На основание чл. 14, ал. 1 от Изборния кодекс избирателни секции извън страната се образуват в дипломатическо или консулско представителство, освен в случаите по чл. 14, ал. 2 и ал. 3 от ИК.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В местата в </w:t>
      </w:r>
      <w:r>
        <w:rPr>
          <w:rFonts w:cs="Times New Roman" w:ascii="Times New Roman" w:hAnsi="Times New Roman"/>
          <w:b/>
          <w:color w:val="000000"/>
        </w:rPr>
        <w:t>държавите – членки на Европейския съюз</w:t>
      </w:r>
      <w:r>
        <w:rPr>
          <w:rFonts w:cs="Times New Roman" w:ascii="Times New Roman" w:hAnsi="Times New Roman"/>
          <w:color w:val="000000"/>
        </w:rPr>
        <w:t>, извън дипломатическо или консулско представителство, се образуват избирателни секции при наличие на не по-малко от 60 избиратели, подали заявление по реда на чл. 16 от ИК. /чл. 14, ал. 2 от ИК/.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Съгласно чл. 14, ал. 3 от ИК с решение на ЦИК ( </w:t>
      </w:r>
      <w:hyperlink r:id="rId3" w:tgtFrame="_blank">
        <w:r>
          <w:rPr/>
          <w:t>https://www.cik.bg/bg/ns2021/izvan-stranata</w:t>
        </w:r>
      </w:hyperlink>
      <w:r>
        <w:rPr>
          <w:rFonts w:cs="Times New Roman" w:ascii="Times New Roman" w:hAnsi="Times New Roman"/>
          <w:color w:val="000000"/>
        </w:rPr>
        <w:t> ) по преценка на ръководителите на дипломатическите и консулските представителства</w:t>
      </w:r>
      <w:r>
        <w:rPr>
          <w:rFonts w:cs="Times New Roman" w:ascii="Times New Roman" w:hAnsi="Times New Roman"/>
          <w:b/>
          <w:color w:val="000000"/>
        </w:rPr>
        <w:t xml:space="preserve"> в местата в държавите, които не са членки на Европейския съюз, </w:t>
      </w:r>
      <w:r>
        <w:rPr>
          <w:rFonts w:cs="Times New Roman" w:ascii="Times New Roman" w:hAnsi="Times New Roman"/>
          <w:color w:val="000000"/>
        </w:rPr>
        <w:t>извън дипломатическо или консулско представителство, се образуват избирателни секции въз основа на не по-малко от 60 избиратели, подали заявление по реда на чл. 16 от ИК, при спазване на ограничението по чл. 14, ал. 5 от ИК общият брой на избирателните секции, които се образуват в държава извън ЕС да не надвишава 35. С решение на Централната избирателна комисия (ЦИК) се определят условията и реда за образуване на избирателните секции извън страната и за назначаване съставите на секционните избирателни комисии при произвеждане на изборите за народни представители, насрочени на 4 април 2021 г.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По-важните моменти от подготовката и организацията на изборите въз основа на решение това решение са: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1. Избирателни секции извън страната се образуват при спазване на законодателството на съответната държава.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Законодателството в Канада допуска разкриването на</w:t>
      </w: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b/>
          <w:color w:val="000000"/>
        </w:rPr>
        <w:t>избирателни секции единствено в дипломатически и консулски представителства</w:t>
      </w: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b/>
          <w:color w:val="000000"/>
        </w:rPr>
        <w:t>на територията на страната</w:t>
      </w:r>
      <w:r>
        <w:rPr>
          <w:rFonts w:cs="Times New Roman" w:ascii="Times New Roman" w:hAnsi="Times New Roman"/>
          <w:color w:val="000000"/>
        </w:rPr>
        <w:t>: </w:t>
      </w:r>
      <w:hyperlink r:id="rId4" w:tgtFrame="_blank">
        <w:r>
          <w:rPr>
            <w:rStyle w:val="InternetLink"/>
            <w:rFonts w:cs="Times New Roman" w:ascii="Times New Roman" w:hAnsi="Times New Roman"/>
            <w:color w:val="000000"/>
          </w:rPr>
          <w:t>http://www.international.gc.ca/protocol-protocole/policies-politiques/elections_faq_elections_qr.aspx?lang=eng</w:t>
        </w:r>
      </w:hyperlink>
      <w:r>
        <w:rPr>
          <w:rFonts w:cs="Times New Roman" w:ascii="Times New Roman" w:hAnsi="Times New Roman"/>
          <w:color w:val="000000"/>
        </w:rPr>
        <w:t>. 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Въпреки това – в стремежа да създадем най-добри условия за гласоподавателите – вече са направени постъпки на федерално равнище в Отава за разкриване – по изключение – на секционни избирателни комисии не само в Отава (посолство) и Торонто (генерално консулство), но също в Брамптън, Калгари, </w:t>
      </w:r>
      <w:bookmarkStart w:id="0" w:name="_GoBack"/>
      <w:bookmarkEnd w:id="0"/>
      <w:r>
        <w:rPr>
          <w:rFonts w:cs="Times New Roman" w:ascii="Times New Roman" w:hAnsi="Times New Roman"/>
          <w:color w:val="000000"/>
        </w:rPr>
        <w:t>Ванкувър и Монреал – две секции (по силата на прецедента от президентските избори през 2016 г.</w:t>
      </w:r>
      <w:r>
        <w:rPr>
          <w:rFonts w:cs="Times New Roman" w:ascii="Times New Roman" w:hAnsi="Times New Roman"/>
          <w:color w:val="000000"/>
          <w:lang w:val="bg-BG"/>
        </w:rPr>
        <w:t xml:space="preserve"> и парламентарните избори през 2017 г.</w:t>
      </w:r>
      <w:r>
        <w:rPr>
          <w:rFonts w:cs="Times New Roman" w:ascii="Times New Roman" w:hAnsi="Times New Roman"/>
          <w:color w:val="000000"/>
        </w:rPr>
        <w:t>). Очакваме отговор на молбата ни от канадска страна и ще направим всичко по силите си да получим положителен отговор. </w:t>
      </w:r>
      <w:r>
        <w:rPr>
          <w:rFonts w:cs="Times New Roman" w:ascii="Times New Roman" w:hAnsi="Times New Roman"/>
          <w:b/>
          <w:color w:val="000000"/>
        </w:rPr>
        <w:t>Въпреки че засега нямаме съгласие за конституиране на петте допълнително поискани секции, ние следва да подготвяме в нужните срокове всичко за провеждане на вота в тях, така, че да имаме нужната степен на готовност, ако от канадска страна получим искания положителен отговор.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b/>
          <w:color w:val="000000"/>
        </w:rPr>
        <w:t>В този смисъл е особено важно българските граждани да попълват и подават заявления за участие в изборите. За разкриване на СИК в градовете Брамптън, Калгари, Ванкувър и Монреал (в случай че канадската страна по изключение разреши това)</w:t>
      </w: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b/>
          <w:color w:val="000000"/>
        </w:rPr>
        <w:t>ще са необходими</w:t>
      </w: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b/>
          <w:color w:val="000000"/>
        </w:rPr>
        <w:t>не по-малко от 60 заявления за всяка отделна СИК. Крайният срок за подаване на заявления е не по-късно от 9 март 2021 г. (25 дни преди изборния ден)</w:t>
      </w:r>
      <w:r>
        <w:rPr>
          <w:rFonts w:cs="Times New Roman" w:ascii="Times New Roman" w:hAnsi="Times New Roman"/>
          <w:b/>
          <w:color w:val="000000"/>
          <w:lang w:val="bg-BG"/>
        </w:rPr>
        <w:t>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3.</w:t>
      </w: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b/>
          <w:color w:val="000000"/>
        </w:rPr>
        <w:t>Начини за подаване на заявления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Български гражданин, живеещ извън страната, който има избирателно право и желае да гласува в изборите за народни представители извън страната, </w:t>
      </w:r>
      <w:r>
        <w:rPr>
          <w:rFonts w:cs="Times New Roman" w:ascii="Times New Roman" w:hAnsi="Times New Roman"/>
          <w:b/>
          <w:color w:val="000000"/>
        </w:rPr>
        <w:t>заявява това не по-късно от 25 дни преди изборния ден (9 март 2021 г.)</w:t>
      </w:r>
      <w:r>
        <w:rPr>
          <w:rFonts w:cs="Times New Roman" w:ascii="Times New Roman" w:hAnsi="Times New Roman"/>
          <w:color w:val="000000"/>
        </w:rPr>
        <w:t xml:space="preserve"> чрез писмено заявление или чрез електронно заявление през </w:t>
      </w:r>
      <w:r>
        <w:rPr>
          <w:rFonts w:cs="Times New Roman" w:ascii="Times New Roman" w:hAnsi="Times New Roman"/>
          <w:color w:val="000000"/>
          <w:lang w:val="bg-BG"/>
        </w:rPr>
        <w:t xml:space="preserve">интернет-страницата </w:t>
      </w:r>
      <w:r>
        <w:rPr>
          <w:rFonts w:cs="Times New Roman" w:ascii="Times New Roman" w:hAnsi="Times New Roman"/>
          <w:color w:val="000000"/>
        </w:rPr>
        <w:t xml:space="preserve">на Централната избирателна комисия </w:t>
      </w:r>
      <w:r>
        <w:rPr>
          <w:rFonts w:cs="Times New Roman" w:ascii="Times New Roman" w:hAnsi="Times New Roman"/>
          <w:color w:val="000000"/>
          <w:lang w:val="bg-BG"/>
        </w:rPr>
        <w:t>(</w:t>
      </w:r>
      <w:hyperlink r:id="rId5">
        <w:r>
          <w:rPr>
            <w:rStyle w:val="InternetLink"/>
            <w:rFonts w:cs="Times New Roman" w:ascii="Times New Roman" w:hAnsi="Times New Roman"/>
            <w:color w:val="000000"/>
            <w:lang w:val="bg-BG"/>
          </w:rPr>
          <w:t>https://www.cik.bg/</w:t>
        </w:r>
      </w:hyperlink>
      <w:hyperlink r:id="rId6">
        <w:r>
          <w:rPr>
            <w:rFonts w:cs="Times New Roman" w:ascii="Times New Roman" w:hAnsi="Times New Roman"/>
            <w:color w:val="000000"/>
            <w:lang w:val="bg-BG"/>
          </w:rPr>
          <w:t xml:space="preserve"> )</w:t>
        </w:r>
      </w:hyperlink>
      <w:r>
        <w:rPr>
          <w:rFonts w:cs="Times New Roman" w:ascii="Times New Roman" w:hAnsi="Times New Roman"/>
          <w:color w:val="000000"/>
        </w:rPr>
        <w:t>. Очакваме линкът към интернет страницата да стане активен в най-скоро време.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Писменото заявление следва </w:t>
      </w:r>
      <w:r>
        <w:rPr>
          <w:rFonts w:cs="Times New Roman" w:ascii="Times New Roman" w:hAnsi="Times New Roman"/>
          <w:b/>
          <w:color w:val="000000"/>
        </w:rPr>
        <w:t>да бъде подписано саморъчно и подадено лично или изпратено по пощата чрез писмо до дипломатическото или консулското представителство на Република България в съответната държава. 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b/>
          <w:color w:val="000000"/>
        </w:rPr>
        <w:t>В едно писмо може да има повече от едно заявления, като във всяко заявление може да бъде вписано само едно лице. </w:t>
      </w:r>
      <w:r>
        <w:rPr>
          <w:rFonts w:cs="Times New Roman" w:ascii="Times New Roman" w:hAnsi="Times New Roman"/>
          <w:color w:val="000000"/>
        </w:rPr>
        <w:t>Изпратените чрез куриерска услуга заявления в писмо се считат за изпратени „по пощата чрез писмо“. Изпратените по електронна поща сканирани заявления не се считат за изпратени „по пощата чрез писмо“.</w:t>
      </w:r>
      <w:r>
        <w:rPr>
          <w:rFonts w:cs="Times New Roman" w:ascii="Times New Roman" w:hAnsi="Times New Roman"/>
          <w:color w:val="000000"/>
          <w:lang w:val="bg-BG"/>
        </w:rPr>
        <w:t xml:space="preserve"> В случай че не сте подали заявление за гласуване извън страната, в деня на изборите можете да попълните и лично в посолството в Отава и в ГК-Торонто.</w:t>
      </w:r>
      <w:r>
        <w:rPr>
          <w:rFonts w:cs="Times New Roman" w:ascii="Times New Roman" w:hAnsi="Times New Roman"/>
          <w:b/>
          <w:color w:val="000000"/>
        </w:rPr>
        <w:t> 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color w:val="000000"/>
          <w:lang w:val="bg-BG"/>
        </w:rPr>
      </w:pPr>
      <w:r>
        <w:rPr>
          <w:rFonts w:cs="Times New Roman" w:ascii="Times New Roman" w:hAnsi="Times New Roman"/>
          <w:b/>
          <w:color w:val="000000"/>
          <w:lang w:val="bg-BG"/>
        </w:rPr>
        <w:t>Попълнените на хартиен носител заявления за разкриване на СИК в Монреал или др. градове в провинция Квебек, можете да изпращате по пощата на адреса на посолството в Отава: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lang w:val="bg-BG"/>
        </w:rPr>
      </w:pPr>
      <w:r>
        <w:rPr>
          <w:rFonts w:cs="Times New Roman" w:ascii="Times New Roman" w:hAnsi="Times New Roman"/>
          <w:b/>
          <w:lang w:val="bg-BG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Embassy of the Republic of Bulgaria in Ottawa, Canada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hyperlink r:id="rId7" w:tgtFrame="_blank">
        <w:r>
          <w:rPr>
            <w:rStyle w:val="InternetLink"/>
            <w:rFonts w:cs="Times New Roman" w:ascii="Times New Roman" w:hAnsi="Times New Roman"/>
            <w:b/>
            <w:color w:val="000000"/>
          </w:rPr>
          <w:t>325 Stewart Street, Ottawa</w:t>
        </w:r>
      </w:hyperlink>
      <w:r>
        <w:rPr>
          <w:rFonts w:cs="Times New Roman" w:ascii="Times New Roman" w:hAnsi="Times New Roman"/>
          <w:b/>
          <w:color w:val="000000"/>
        </w:rPr>
        <w:t>, ON K1N 6K5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Попълнените на хартиен носител заявления за разкриване на СИК в Брамптън, Калгари и Ванкувър (по силата на прецедента от президентските избори през 2016 г.</w:t>
      </w:r>
      <w:r>
        <w:rPr>
          <w:rFonts w:cs="Times New Roman" w:ascii="Times New Roman" w:hAnsi="Times New Roman"/>
          <w:b/>
          <w:color w:val="000000"/>
          <w:lang w:val="bg-BG"/>
        </w:rPr>
        <w:t xml:space="preserve"> и парламентарните избори през 2017 г.</w:t>
      </w:r>
      <w:r>
        <w:rPr>
          <w:rFonts w:cs="Times New Roman" w:ascii="Times New Roman" w:hAnsi="Times New Roman"/>
          <w:b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color w:val="000000"/>
        </w:rPr>
        <w:t>) или други канадски градове в страната</w:t>
      </w:r>
      <w:r>
        <w:rPr>
          <w:rFonts w:cs="Times New Roman" w:ascii="Times New Roman" w:hAnsi="Times New Roman"/>
          <w:color w:val="000000"/>
        </w:rPr>
        <w:t xml:space="preserve"> (в провинциите и териториите Онтарио, Нова Скоша, Ню Брунсуйк, Манитоба, Британска Колумбия, Остров Принц Едуард, Съскачуан, Албърта, Нюфаундленд и Лабрадор, Северозападни територии, Юкон, Нунавут, </w:t>
      </w:r>
      <w:r>
        <w:rPr>
          <w:rFonts w:cs="Times New Roman" w:ascii="Times New Roman" w:hAnsi="Times New Roman"/>
          <w:b/>
          <w:color w:val="000000"/>
        </w:rPr>
        <w:t>можете да изпращате по пощата на адреса на ГК-Торонто: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Consulate General of the Republic of Bulgaria in Toronto, </w:t>
      </w:r>
      <w:hyperlink r:id="rId8" w:tgtFrame="_blank">
        <w:r>
          <w:rPr>
            <w:rStyle w:val="InternetLink"/>
            <w:rFonts w:cs="Times New Roman" w:ascii="Times New Roman" w:hAnsi="Times New Roman"/>
            <w:b/>
            <w:color w:val="000000"/>
          </w:rPr>
          <w:t>Canada</w:t>
        </w:r>
      </w:hyperlink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hyperlink r:id="rId9" w:tgtFrame="_blank">
        <w:r>
          <w:rPr>
            <w:rStyle w:val="InternetLink"/>
            <w:rFonts w:cs="Times New Roman" w:ascii="Times New Roman" w:hAnsi="Times New Roman"/>
            <w:b/>
            <w:color w:val="000000"/>
          </w:rPr>
          <w:t>65 Overlea Blvd</w:t>
        </w:r>
      </w:hyperlink>
      <w:r>
        <w:rPr>
          <w:rFonts w:cs="Times New Roman" w:ascii="Times New Roman" w:hAnsi="Times New Roman"/>
          <w:b/>
          <w:color w:val="000000"/>
        </w:rPr>
        <w:t>, Suite 230 Toronto, ON M4H 1P1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4. Секционни избирателни комисии (СИК)</w:t>
      </w:r>
    </w:p>
    <w:p>
      <w:pPr>
        <w:pStyle w:val="TextBody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TextBody"/>
        <w:spacing w:before="24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Съставите на всички СИК се назначават от ЦИК. Организациите на българските граждани могат да правят предложение до ръководителите на ДКП за местоположението на избирателните секции извън страната до 9 март 2021 г. (25 дни преди изборния ден). </w:t>
      </w:r>
      <w:r>
        <w:rPr>
          <w:rFonts w:cs="Times New Roman" w:ascii="Times New Roman" w:hAnsi="Times New Roman"/>
          <w:b/>
          <w:color w:val="000000"/>
        </w:rPr>
        <w:t>Посолството и генералното консулство следва да получат предложенията на организаторите по места в разумен срок преди тази дата, за да има достатъчно време да се търси съгласието за конституиране на допълнителни секции от канадските федерални власти (което би отнело най-малко 30 работни д</w:t>
      </w:r>
      <w:r>
        <w:rPr>
          <w:rFonts w:cs="Times New Roman" w:ascii="Times New Roman" w:hAnsi="Times New Roman"/>
          <w:b/>
          <w:color w:val="000000"/>
          <w:lang w:val="bg-BG"/>
        </w:rPr>
        <w:t>н</w:t>
      </w:r>
      <w:r>
        <w:rPr>
          <w:rFonts w:cs="Times New Roman" w:ascii="Times New Roman" w:hAnsi="Times New Roman"/>
          <w:b/>
          <w:color w:val="000000"/>
        </w:rPr>
        <w:t>и съгласно официална информация).</w:t>
      </w:r>
      <w:r>
        <w:rPr>
          <w:rFonts w:cs="Times New Roman" w:ascii="Times New Roman" w:hAnsi="Times New Roman"/>
          <w:color w:val="000000"/>
        </w:rPr>
        <w:t xml:space="preserve"> От структурите на българската общност по места търсим съдействие за излъчване на представители, които да бъдат предложени на ЦИК за включване в съставите на отделните СИК. Предложението ни е всички СИК да се състоят от 5 члена, плюс две резерви. Единствено в ГК – Торонто се налага формиране на седемчеленна комисия поради очакване на засилен интерес за гласуване. Вашите предложения трябва да определят и длъжностите на предлаганите членове. Във всяка комисия следва да има председател, заместник-председател и секретар. ЦИК назначава служебно във всяка СИК по един представител на МВнР. Така назначеният представител не следва да има ръководна функция в комисията. </w:t>
      </w:r>
      <w:r>
        <w:rPr>
          <w:rFonts w:cs="Times New Roman" w:ascii="Times New Roman" w:hAnsi="Times New Roman"/>
          <w:b/>
          <w:color w:val="000000"/>
        </w:rPr>
        <w:t>В тази връзка очакваме вашите предложения за по четирима представители на българските общности за всяка проектирана СИК, заедно с упоменаване на трима от тях, които да заемат длъжностите председател, заместник-председател и секретар, плюс по две резерви. За ГК – Торонто очакваме предложение за шестима членове, от които председател, заместник-председател и секретар, плюс две резерви.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5. По-нататъшна комуникация</w:t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</w:rPr>
        <w:t>С оглед постигане на ефективна комуникация и избягване на неточности молим, всички въпроси, свързани с избирателните секции в Отава и двете секции в Монреал, да бъдат отнасяни към посолството. Въпросите по разкриване на секции в Торонто, Брамптън, Ванкувър и Калгари или други градове в отделните провинции да бъдат обсъждани с ГК – Торонто. След получаване на</w:t>
      </w:r>
      <w:r>
        <w:rPr>
          <w:rFonts w:cs="Times New Roman" w:ascii="Times New Roman" w:hAnsi="Times New Roman"/>
          <w:color w:val="000000"/>
          <w:lang w:val="bg-BG"/>
        </w:rPr>
        <w:t xml:space="preserve"> съответните разрешения от местните власти за провеждане на изборите своевременно ще Ви информираме. </w:t>
      </w:r>
    </w:p>
    <w:p>
      <w:pPr>
        <w:pStyle w:val="TextBody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Цялата информация по подготовката и провеждането на изборите е достъпна на интернет страницата на Централната избирателна комисия</w:t>
      </w:r>
      <w:r>
        <w:rPr>
          <w:rFonts w:cs="Times New Roman" w:ascii="Times New Roman" w:hAnsi="Times New Roman"/>
          <w:color w:val="000000"/>
        </w:rPr>
        <w:t> </w:t>
      </w:r>
      <w:hyperlink r:id="rId10" w:tgtFrame="_blank">
        <w:r>
          <w:rPr>
            <w:rStyle w:val="InternetLink"/>
            <w:rFonts w:cs="Times New Roman" w:ascii="Times New Roman" w:hAnsi="Times New Roman"/>
            <w:color w:val="000000"/>
          </w:rPr>
          <w:t>https</w:t>
        </w:r>
        <w:r>
          <w:rPr>
            <w:rStyle w:val="InternetLink"/>
            <w:rFonts w:cs="Times New Roman" w:ascii="Times New Roman" w:hAnsi="Times New Roman"/>
            <w:color w:val="000000"/>
            <w:lang w:val="bg-BG"/>
          </w:rPr>
          <w:t>://</w:t>
        </w:r>
        <w:r>
          <w:rPr>
            <w:rStyle w:val="InternetLink"/>
            <w:rFonts w:cs="Times New Roman" w:ascii="Times New Roman" w:hAnsi="Times New Roman"/>
            <w:color w:val="000000"/>
          </w:rPr>
          <w:t>www</w:t>
        </w:r>
        <w:r>
          <w:rPr>
            <w:rStyle w:val="InternetLink"/>
            <w:rFonts w:cs="Times New Roman" w:ascii="Times New Roman" w:hAnsi="Times New Roman"/>
            <w:color w:val="000000"/>
            <w:lang w:val="bg-BG"/>
          </w:rPr>
          <w:t>.</w:t>
        </w:r>
        <w:r>
          <w:rPr>
            <w:rStyle w:val="InternetLink"/>
            <w:rFonts w:cs="Times New Roman" w:ascii="Times New Roman" w:hAnsi="Times New Roman"/>
            <w:color w:val="000000"/>
          </w:rPr>
          <w:t>cik</w:t>
        </w:r>
        <w:r>
          <w:rPr>
            <w:rStyle w:val="InternetLink"/>
            <w:rFonts w:cs="Times New Roman" w:ascii="Times New Roman" w:hAnsi="Times New Roman"/>
            <w:color w:val="000000"/>
            <w:lang w:val="bg-BG"/>
          </w:rPr>
          <w:t>.</w:t>
        </w:r>
        <w:r>
          <w:rPr>
            <w:rStyle w:val="InternetLink"/>
            <w:rFonts w:cs="Times New Roman" w:ascii="Times New Roman" w:hAnsi="Times New Roman"/>
            <w:color w:val="000000"/>
          </w:rPr>
          <w:t>bg</w:t>
        </w:r>
        <w:r>
          <w:rPr>
            <w:rStyle w:val="InternetLink"/>
            <w:rFonts w:cs="Times New Roman" w:ascii="Times New Roman" w:hAnsi="Times New Roman"/>
            <w:color w:val="000000"/>
            <w:lang w:val="bg-BG"/>
          </w:rPr>
          <w:t>/</w:t>
        </w:r>
      </w:hyperlink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color w:val="000000"/>
          <w:lang w:val="bg-BG"/>
        </w:rPr>
        <w:t>и на страницата на МВнР</w:t>
      </w:r>
      <w:r>
        <w:rPr>
          <w:rStyle w:val="InternetLink"/>
          <w:rFonts w:cs="Times New Roman" w:ascii="Times New Roman" w:hAnsi="Times New Roman"/>
          <w:b/>
          <w:color w:val="000000"/>
          <w:u w:val="non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в раздел “Избори“ -</w:t>
      </w:r>
      <w:r>
        <w:rPr>
          <w:rFonts w:cs="Times New Roman" w:ascii="Times New Roman" w:hAnsi="Times New Roman"/>
          <w:color w:val="000000"/>
        </w:rPr>
        <w:t> </w:t>
      </w:r>
      <w:hyperlink r:id="rId11" w:tgtFrame="_blank">
        <w:r>
          <w:rPr>
            <w:color w:val="000000"/>
          </w:rPr>
          <w:t>https</w:t>
        </w:r>
        <w:r>
          <w:rPr>
            <w:color w:val="000000"/>
            <w:lang w:val="bg-BG"/>
          </w:rPr>
          <w:t>://</w:t>
        </w:r>
        <w:r>
          <w:rPr>
            <w:color w:val="000000"/>
          </w:rPr>
          <w:t>mfa</w:t>
        </w:r>
        <w:r>
          <w:rPr>
            <w:color w:val="000000"/>
            <w:lang w:val="bg-BG"/>
          </w:rPr>
          <w:t>.</w:t>
        </w:r>
        <w:r>
          <w:rPr>
            <w:color w:val="000000"/>
          </w:rPr>
          <w:t>bg</w:t>
        </w:r>
        <w:r>
          <w:rPr>
            <w:color w:val="000000"/>
            <w:lang w:val="bg-BG"/>
          </w:rPr>
          <w:t>/</w:t>
        </w:r>
        <w:r>
          <w:rPr>
            <w:color w:val="000000"/>
          </w:rPr>
          <w:t>bg</w:t>
        </w:r>
        <w:r>
          <w:rPr>
            <w:color w:val="000000"/>
            <w:lang w:val="bg-BG"/>
          </w:rPr>
          <w:t>/</w:t>
        </w:r>
        <w:r>
          <w:rPr>
            <w:color w:val="000000"/>
          </w:rPr>
          <w:t>izbori</w:t>
        </w:r>
        <w:r>
          <w:rPr>
            <w:color w:val="000000"/>
            <w:lang w:val="bg-BG"/>
          </w:rPr>
          <w:t>-2021</w:t>
        </w:r>
      </w:hyperlink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TextBody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Посолството на Република България в Отава и генералното консулство в Торонто Ви уверяват, че при положителен отговор от страна на канадските власти</w:t>
      </w:r>
      <w:r>
        <w:rPr>
          <w:rFonts w:cs="Times New Roman" w:ascii="Times New Roman" w:hAnsi="Times New Roman"/>
          <w:color w:val="000000"/>
        </w:rPr>
        <w:t> </w:t>
      </w:r>
      <w:r>
        <w:rPr>
          <w:bCs/>
          <w:color w:val="000000"/>
          <w:lang w:val="bg-BG"/>
        </w:rPr>
        <w:t xml:space="preserve">ще спазим всички изисквания на </w:t>
      </w:r>
      <w:r>
        <w:rPr>
          <w:rFonts w:cs="Times New Roman" w:ascii="Times New Roman" w:hAnsi="Times New Roman"/>
          <w:color w:val="000000"/>
          <w:lang w:val="bg-BG"/>
        </w:rPr>
        <w:t>местните власти във връзка с въведените ограничения и здравни протоколи по места заради пандемията от Ковид-19.</w:t>
      </w: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</w:p>
    <w:p>
      <w:pPr>
        <w:pStyle w:val="TextBody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TextBody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TextBody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TextBody"/>
        <w:jc w:val="both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both"/>
        <w:rPr>
          <w:rFonts w:ascii="Times New Roman" w:hAnsi="Times New Roman" w:cs="Times New Roman"/>
          <w:shd w:fill="FFFF00" w:val="clear"/>
          <w:lang w:val="en-US"/>
        </w:rPr>
      </w:pPr>
      <w:r>
        <w:rPr>
          <w:rFonts w:cs="Times New Roman" w:ascii="Times New Roman" w:hAnsi="Times New Roman"/>
          <w:shd w:fill="FFFF00" w:val="clear"/>
          <w:lang w:val="bg-BG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StrongEmphasis" w:customStyle="1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VisitedInternetLink">
    <w:name w:val="FollowedHyperlink"/>
    <w:basedOn w:val="DefaultParagraphFont"/>
    <w:rsid w:val="00cb6b3d"/>
    <w:rPr>
      <w:color w:val="954F72" w:themeColor="followed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ik.bg/upload/146237/DV5_19.01.2021_ukaz9.pdf" TargetMode="External"/><Relationship Id="rId3" Type="http://schemas.openxmlformats.org/officeDocument/2006/relationships/hyperlink" Target="https://www.cik.bg/bg/ns2021/izvan-stranata" TargetMode="External"/><Relationship Id="rId4" Type="http://schemas.openxmlformats.org/officeDocument/2006/relationships/hyperlink" Target="http://www.international.gc.ca/protocol-protocole/policies-politiques/elections_faq_elections_qr.aspx?lang=eng" TargetMode="External"/><Relationship Id="rId5" Type="http://schemas.openxmlformats.org/officeDocument/2006/relationships/hyperlink" Target="https://www.cik.bg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google.com/maps/search/325+Stewart+Street,+Ottawa?entry=gmail&amp;source=g" TargetMode="External"/><Relationship Id="rId8" Type="http://schemas.openxmlformats.org/officeDocument/2006/relationships/hyperlink" Target="https://www.google.com/maps/search/Canada+%0D%0A+%0D%0A+65+Overlea+Blvd?entry=gmail&amp;source=g" TargetMode="External"/><Relationship Id="rId9" Type="http://schemas.openxmlformats.org/officeDocument/2006/relationships/hyperlink" Target="https://www.google.com/maps/search/Canada+%0D%0A+%0D%0A+65+Overlea+Blvd?entry=gmail&amp;source=g" TargetMode="External"/><Relationship Id="rId10" Type="http://schemas.openxmlformats.org/officeDocument/2006/relationships/hyperlink" Target="https://www.cik.bg/" TargetMode="External"/><Relationship Id="rId11" Type="http://schemas.openxmlformats.org/officeDocument/2006/relationships/hyperlink" Target="https://mfa.bg/bg/izbori-2021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LibreOffice/7.0.4.2$Windows_X86_64 LibreOffice_project/dcf040e67528d9187c66b2379df5ea4407429775</Application>
  <AppVersion>15.0000</AppVersion>
  <Pages>4</Pages>
  <Words>1299</Words>
  <Characters>7569</Characters>
  <CharactersWithSpaces>8858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2021-01-25T17:00:00Z</dcterms:created>
  <dc:creator>Hristo Etropolski</dc:creator>
  <dc:description/>
  <dc:language>en-CA</dc:language>
  <cp:lastModifiedBy/>
  <dcterms:modified xsi:type="dcterms:W3CDTF">2021-01-26T11:36:20Z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